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c0ryakv61pnj" w:id="0"/>
      <w:bookmarkEnd w:id="0"/>
      <w:r w:rsidDel="00000000" w:rsidR="00000000" w:rsidRPr="00000000">
        <w:rPr>
          <w:rtl w:val="0"/>
        </w:rPr>
        <w:t xml:space="preserve">Transforming Corporate Training in Los Angeles with PrepAI: A Success Story</w:t>
      </w:r>
    </w:p>
    <w:p w:rsidR="00000000" w:rsidDel="00000000" w:rsidP="00000000" w:rsidRDefault="00000000" w:rsidRPr="00000000" w14:paraId="00000002">
      <w:pPr>
        <w:spacing w:after="240" w:before="240" w:lineRule="auto"/>
        <w:rPr/>
      </w:pPr>
      <w:r w:rsidDel="00000000" w:rsidR="00000000" w:rsidRPr="00000000">
        <w:rPr>
          <w:rtl w:val="0"/>
        </w:rPr>
        <w:t xml:space="preserve">The use of </w:t>
      </w:r>
      <w:r w:rsidDel="00000000" w:rsidR="00000000" w:rsidRPr="00000000">
        <w:rPr>
          <w:b w:val="1"/>
          <w:bCs w:val="1"/>
          <w:rtl w:val="0"/>
        </w:rPr>
        <w:t xml:space="preserve">AI-powered training platforms</w:t>
      </w:r>
      <w:r w:rsidDel="00000000" w:rsidR="00000000" w:rsidRPr="00000000">
        <w:rPr>
          <w:rtl w:val="0"/>
        </w:rPr>
        <w:t xml:space="preserve"> like PrepAI helps training organizations scale, personalize, and modernize corporate education. With the help of automating assessment creation, engagement improvement becomes possible through data-driven insights and also reduces the manual workload. With an AI assessment platform like PrepAI, training providers can focus on giving students meaningful learning experiences.</w:t>
      </w:r>
    </w:p>
    <w:p w:rsidR="00000000" w:rsidDel="00000000" w:rsidP="00000000" w:rsidRDefault="00000000" w:rsidRPr="00000000" w14:paraId="00000003">
      <w:pPr>
        <w:spacing w:after="240" w:before="240" w:lineRule="auto"/>
        <w:rPr/>
      </w:pPr>
      <w:r w:rsidDel="00000000" w:rsidR="00000000" w:rsidRPr="00000000">
        <w:rPr>
          <w:rtl w:val="0"/>
        </w:rPr>
        <w:t xml:space="preserve">This case study highlights how a corporate training and development center in Los Angeles leveraged PrepAI to overcome scalability challenges, enhance learner engagement, and drive measurable business growth across multiple client engagements. </w:t>
      </w:r>
    </w:p>
    <w:p w:rsidR="00000000" w:rsidDel="00000000" w:rsidP="00000000" w:rsidRDefault="00000000" w:rsidRPr="00000000" w14:paraId="00000004">
      <w:pPr>
        <w:pStyle w:val="Heading2"/>
        <w:spacing w:after="240" w:before="240" w:lineRule="auto"/>
        <w:rPr/>
      </w:pPr>
      <w:bookmarkStart w:colFirst="0" w:colLast="0" w:name="_i6nx8y6uzd7k" w:id="1"/>
      <w:bookmarkEnd w:id="1"/>
      <w:r w:rsidDel="00000000" w:rsidR="00000000" w:rsidRPr="00000000">
        <w:rPr>
          <w:rtl w:val="0"/>
        </w:rPr>
        <w:t xml:space="preserve">Quick Snapshot</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Client: </w:t>
      </w:r>
      <w:r w:rsidDel="00000000" w:rsidR="00000000" w:rsidRPr="00000000">
        <w:rPr>
          <w:rtl w:val="0"/>
        </w:rPr>
        <w:t xml:space="preserve">Corporate Training &amp; Development Center</w:t>
        <w:br w:type="textWrapping"/>
      </w:r>
      <w:r w:rsidDel="00000000" w:rsidR="00000000" w:rsidRPr="00000000">
        <w:rPr>
          <w:b w:val="1"/>
          <w:bCs w:val="1"/>
          <w:rtl w:val="0"/>
        </w:rPr>
        <w:t xml:space="preserve">Location:</w:t>
      </w:r>
      <w:r w:rsidDel="00000000" w:rsidR="00000000" w:rsidRPr="00000000">
        <w:rPr>
          <w:rtl w:val="0"/>
        </w:rPr>
        <w:t xml:space="preserve"> Los Angeles, United States</w:t>
        <w:br w:type="textWrapping"/>
      </w:r>
      <w:r w:rsidDel="00000000" w:rsidR="00000000" w:rsidRPr="00000000">
        <w:rPr>
          <w:b w:val="1"/>
          <w:bCs w:val="1"/>
          <w:rtl w:val="0"/>
        </w:rPr>
        <w:t xml:space="preserve">Sector: </w:t>
      </w:r>
      <w:r w:rsidDel="00000000" w:rsidR="00000000" w:rsidRPr="00000000">
        <w:rPr>
          <w:rtl w:val="0"/>
        </w:rPr>
        <w:t xml:space="preserve">Corporate Learning &amp; Development</w:t>
        <w:br w:type="textWrapping"/>
      </w:r>
      <w:r w:rsidDel="00000000" w:rsidR="00000000" w:rsidRPr="00000000">
        <w:rPr>
          <w:b w:val="1"/>
          <w:bCs w:val="1"/>
          <w:rtl w:val="0"/>
        </w:rPr>
        <w:t xml:space="preserve">Challenge:</w:t>
      </w:r>
      <w:r w:rsidDel="00000000" w:rsidR="00000000" w:rsidRPr="00000000">
        <w:rPr>
          <w:rtl w:val="0"/>
        </w:rPr>
        <w:t xml:space="preserve"> Scaling customized corporate training while maintaining engagement and efficiency</w:t>
        <w:br w:type="textWrapping"/>
      </w:r>
      <w:r w:rsidDel="00000000" w:rsidR="00000000" w:rsidRPr="00000000">
        <w:rPr>
          <w:b w:val="1"/>
          <w:bCs w:val="1"/>
          <w:rtl w:val="0"/>
        </w:rPr>
        <w:t xml:space="preserve">Solution:</w:t>
      </w:r>
      <w:r w:rsidDel="00000000" w:rsidR="00000000" w:rsidRPr="00000000">
        <w:rPr>
          <w:rtl w:val="0"/>
        </w:rPr>
        <w:t xml:space="preserve"> PrepAI Premium with AI-powered quiz generation and assessment analytics</w:t>
      </w:r>
    </w:p>
    <w:p w:rsidR="00000000" w:rsidDel="00000000" w:rsidP="00000000" w:rsidRDefault="00000000" w:rsidRPr="00000000" w14:paraId="00000006">
      <w:pPr>
        <w:pStyle w:val="Heading2"/>
        <w:spacing w:after="240" w:before="240" w:lineRule="auto"/>
        <w:rPr/>
      </w:pPr>
      <w:bookmarkStart w:colFirst="0" w:colLast="0" w:name="_o12mf1ft5jq" w:id="2"/>
      <w:bookmarkEnd w:id="2"/>
      <w:r w:rsidDel="00000000" w:rsidR="00000000" w:rsidRPr="00000000">
        <w:rPr>
          <w:rtl w:val="0"/>
        </w:rPr>
        <w:t xml:space="preserve">The Challenges </w:t>
      </w:r>
    </w:p>
    <w:p w:rsidR="00000000" w:rsidDel="00000000" w:rsidP="00000000" w:rsidRDefault="00000000" w:rsidRPr="00000000" w14:paraId="00000007">
      <w:pPr>
        <w:pStyle w:val="Heading3"/>
        <w:spacing w:after="240" w:before="240" w:lineRule="auto"/>
        <w:rPr/>
      </w:pPr>
      <w:bookmarkStart w:colFirst="0" w:colLast="0" w:name="_yd6r86ated4h" w:id="3"/>
      <w:bookmarkEnd w:id="3"/>
      <w:r w:rsidDel="00000000" w:rsidR="00000000" w:rsidRPr="00000000">
        <w:rPr>
          <w:rtl w:val="0"/>
        </w:rPr>
        <w:t xml:space="preserve">Challenge 1: Customization at Scale</w:t>
      </w:r>
    </w:p>
    <w:p w:rsidR="00000000" w:rsidDel="00000000" w:rsidP="00000000" w:rsidRDefault="00000000" w:rsidRPr="00000000" w14:paraId="00000008">
      <w:pPr>
        <w:spacing w:after="240" w:before="240" w:lineRule="auto"/>
        <w:rPr/>
      </w:pPr>
      <w:r w:rsidDel="00000000" w:rsidR="00000000" w:rsidRPr="00000000">
        <w:rPr>
          <w:rtl w:val="0"/>
        </w:rPr>
        <w:t xml:space="preserve">The training centre served across multiple industries, and each industry needed customized content for each sector. Over time, creating customized tests and assessments for many organizations became increasingly laborious due to the complexity of customizing each assessment and the limited ability of trainers to scale their business effectively. </w:t>
      </w:r>
    </w:p>
    <w:p w:rsidR="00000000" w:rsidDel="00000000" w:rsidP="00000000" w:rsidRDefault="00000000" w:rsidRPr="00000000" w14:paraId="00000009">
      <w:pPr>
        <w:pStyle w:val="Heading3"/>
        <w:spacing w:after="240" w:before="240" w:lineRule="auto"/>
        <w:rPr/>
      </w:pPr>
      <w:bookmarkStart w:colFirst="0" w:colLast="0" w:name="_mpljx375e1w0" w:id="4"/>
      <w:bookmarkEnd w:id="4"/>
      <w:r w:rsidDel="00000000" w:rsidR="00000000" w:rsidRPr="00000000">
        <w:rPr>
          <w:rtl w:val="0"/>
        </w:rPr>
        <w:t xml:space="preserve">Challenge 2: Low Learner Engagement </w:t>
      </w:r>
    </w:p>
    <w:p w:rsidR="00000000" w:rsidDel="00000000" w:rsidP="00000000" w:rsidRDefault="00000000" w:rsidRPr="00000000" w14:paraId="0000000A">
      <w:pPr>
        <w:spacing w:after="240" w:before="240" w:lineRule="auto"/>
        <w:rPr/>
      </w:pPr>
      <w:r w:rsidDel="00000000" w:rsidR="00000000" w:rsidRPr="00000000">
        <w:rPr>
          <w:rtl w:val="0"/>
        </w:rPr>
        <w:t xml:space="preserve">Participation and engagement in traditional training formats were not high, and therefore, the lack of real-time performance data made it challenging for trainers to adjust content based on learners’ performance and to provide ongoing involvement in the training process.</w:t>
      </w:r>
    </w:p>
    <w:p w:rsidR="00000000" w:rsidDel="00000000" w:rsidP="00000000" w:rsidRDefault="00000000" w:rsidRPr="00000000" w14:paraId="0000000B">
      <w:pPr>
        <w:pStyle w:val="Heading3"/>
        <w:spacing w:after="240" w:before="240" w:lineRule="auto"/>
        <w:rPr/>
      </w:pPr>
      <w:bookmarkStart w:colFirst="0" w:colLast="0" w:name="_7pe0f4g837b" w:id="5"/>
      <w:bookmarkEnd w:id="5"/>
      <w:r w:rsidDel="00000000" w:rsidR="00000000" w:rsidRPr="00000000">
        <w:rPr>
          <w:rtl w:val="0"/>
        </w:rPr>
        <w:t xml:space="preserve">Challenge 3: Scalability Across Client Sizes</w:t>
      </w:r>
    </w:p>
    <w:p w:rsidR="00000000" w:rsidDel="00000000" w:rsidP="00000000" w:rsidRDefault="00000000" w:rsidRPr="00000000" w14:paraId="0000000C">
      <w:pPr>
        <w:spacing w:after="240" w:before="240" w:lineRule="auto"/>
        <w:rPr/>
      </w:pPr>
      <w:r w:rsidDel="00000000" w:rsidR="00000000" w:rsidRPr="00000000">
        <w:rPr>
          <w:rtl w:val="0"/>
        </w:rPr>
        <w:t xml:space="preserve">As demand increased, the organization found it difficult to scale training programs efficiently, from small teams to enterprise-wide rollouts, without increasing operational overhead. </w:t>
      </w:r>
    </w:p>
    <w:p w:rsidR="00000000" w:rsidDel="00000000" w:rsidP="00000000" w:rsidRDefault="00000000" w:rsidRPr="00000000" w14:paraId="0000000D">
      <w:pPr>
        <w:pStyle w:val="Heading3"/>
        <w:spacing w:after="240" w:before="240" w:lineRule="auto"/>
        <w:rPr/>
      </w:pPr>
      <w:bookmarkStart w:colFirst="0" w:colLast="0" w:name="_96j8v7qljvy" w:id="6"/>
      <w:bookmarkEnd w:id="6"/>
      <w:r w:rsidDel="00000000" w:rsidR="00000000" w:rsidRPr="00000000">
        <w:rPr>
          <w:rtl w:val="0"/>
        </w:rPr>
        <w:t xml:space="preserve">Challenge 4: High Resource and Time Consumption</w:t>
      </w:r>
    </w:p>
    <w:p w:rsidR="00000000" w:rsidDel="00000000" w:rsidP="00000000" w:rsidRDefault="00000000" w:rsidRPr="00000000" w14:paraId="0000000E">
      <w:pPr>
        <w:spacing w:after="240" w:before="240" w:lineRule="auto"/>
        <w:rPr/>
      </w:pPr>
      <w:r w:rsidDel="00000000" w:rsidR="00000000" w:rsidRPr="00000000">
        <w:rPr>
          <w:rtl w:val="0"/>
        </w:rPr>
        <w:t xml:space="preserve">Developing assessments and training materials by hand required a lot of manpower, time, and money. Due to the amount of resources used for this labor-intensive process, it limited the company's ability to dedicate resources towards innovating curriculum, building relationships with clients, or developing new programs like </w:t>
      </w:r>
      <w:r w:rsidDel="00000000" w:rsidR="00000000" w:rsidRPr="00000000">
        <w:rPr>
          <w:b w:val="1"/>
          <w:bCs w:val="1"/>
          <w:rtl w:val="0"/>
        </w:rPr>
        <w:t xml:space="preserve">employee upskilling programs</w:t>
      </w:r>
      <w:r w:rsidDel="00000000" w:rsidR="00000000" w:rsidRPr="00000000">
        <w:rPr>
          <w:rtl w:val="0"/>
        </w:rPr>
        <w:t xml:space="preserve">.  </w:t>
      </w:r>
    </w:p>
    <w:p w:rsidR="00000000" w:rsidDel="00000000" w:rsidP="00000000" w:rsidRDefault="00000000" w:rsidRPr="00000000" w14:paraId="0000000F">
      <w:pPr>
        <w:pStyle w:val="Heading2"/>
        <w:spacing w:after="240" w:before="240" w:lineRule="auto"/>
        <w:rPr/>
      </w:pPr>
      <w:bookmarkStart w:colFirst="0" w:colLast="0" w:name="_lzbhq7w4v2f3" w:id="7"/>
      <w:bookmarkEnd w:id="7"/>
      <w:r w:rsidDel="00000000" w:rsidR="00000000" w:rsidRPr="00000000">
        <w:rPr>
          <w:rtl w:val="0"/>
        </w:rPr>
        <w:t xml:space="preserve">The Solution </w:t>
      </w:r>
    </w:p>
    <w:p w:rsidR="00000000" w:rsidDel="00000000" w:rsidP="00000000" w:rsidRDefault="00000000" w:rsidRPr="00000000" w14:paraId="00000010">
      <w:pPr>
        <w:spacing w:after="240" w:before="240" w:lineRule="auto"/>
        <w:rPr/>
      </w:pPr>
      <w:r w:rsidDel="00000000" w:rsidR="00000000" w:rsidRPr="00000000">
        <w:rPr>
          <w:rtl w:val="0"/>
        </w:rPr>
        <w:t xml:space="preserve">PrepAI was created to intentionally innovate the process of assessment and evaluate workflows in training centers, as opposed to just automating quizzes. </w:t>
      </w:r>
      <w:r w:rsidDel="00000000" w:rsidR="00000000" w:rsidRPr="00000000">
        <w:rPr>
          <w:b w:val="1"/>
          <w:bCs w:val="1"/>
          <w:rtl w:val="0"/>
        </w:rPr>
        <w:t xml:space="preserve">AI-powered training platforms </w:t>
      </w:r>
      <w:r w:rsidDel="00000000" w:rsidR="00000000" w:rsidRPr="00000000">
        <w:rPr>
          <w:rtl w:val="0"/>
        </w:rPr>
        <w:t xml:space="preserve">assist the training centre in establishing new ways that assessments are used in the learning experiences, engagement, and scalability of corporate training.</w:t>
      </w:r>
    </w:p>
    <w:p w:rsidR="00000000" w:rsidDel="00000000" w:rsidP="00000000" w:rsidRDefault="00000000" w:rsidRPr="00000000" w14:paraId="00000011">
      <w:pPr>
        <w:spacing w:after="240" w:before="240" w:lineRule="auto"/>
        <w:rPr/>
      </w:pPr>
      <w:r w:rsidDel="00000000" w:rsidR="00000000" w:rsidRPr="00000000">
        <w:rPr>
          <w:rtl w:val="0"/>
        </w:rPr>
        <w:t xml:space="preserve">By treating assessments as an extension of the training experience rather than a formality. PrepAI provided the means for trainers to collect feedback, make adjustments to their instructional sessions in real-time, and scale the delivery of personalized training to a larger number of learners without increasing their operational workload.</w:t>
      </w:r>
    </w:p>
    <w:p w:rsidR="00000000" w:rsidDel="00000000" w:rsidP="00000000" w:rsidRDefault="00000000" w:rsidRPr="00000000" w14:paraId="00000012">
      <w:pPr>
        <w:spacing w:after="240" w:before="240" w:lineRule="auto"/>
        <w:rPr/>
      </w:pPr>
      <w:r w:rsidDel="00000000" w:rsidR="00000000" w:rsidRPr="00000000">
        <w:rPr>
          <w:rtl w:val="0"/>
        </w:rPr>
        <w:t xml:space="preserve">This shift allowed the training center to deliver consistent quality while expanding across industries, client sizes, and training formats. PrepAI enabled measurable transformation:</w:t>
      </w:r>
    </w:p>
    <w:p w:rsidR="00000000" w:rsidDel="00000000" w:rsidP="00000000" w:rsidRDefault="00000000" w:rsidRPr="00000000" w14:paraId="00000013">
      <w:pPr>
        <w:pStyle w:val="Heading3"/>
        <w:spacing w:after="240" w:before="240" w:lineRule="auto"/>
        <w:rPr/>
      </w:pPr>
      <w:bookmarkStart w:colFirst="0" w:colLast="0" w:name="_399f9kmh0awe" w:id="8"/>
      <w:bookmarkEnd w:id="8"/>
      <w:r w:rsidDel="00000000" w:rsidR="00000000" w:rsidRPr="00000000">
        <w:rPr>
          <w:rtl w:val="0"/>
        </w:rPr>
        <w:t xml:space="preserve">AI-Powered Quiz Generation</w:t>
      </w:r>
    </w:p>
    <w:p w:rsidR="00000000" w:rsidDel="00000000" w:rsidP="00000000" w:rsidRDefault="00000000" w:rsidRPr="00000000" w14:paraId="00000014">
      <w:pPr>
        <w:spacing w:after="240" w:before="240" w:lineRule="auto"/>
        <w:rPr/>
      </w:pPr>
      <w:r w:rsidDel="00000000" w:rsidR="00000000" w:rsidRPr="00000000">
        <w:rPr>
          <w:rtl w:val="0"/>
        </w:rPr>
        <w:t xml:space="preserve">Before PrepAI, trainers manually created assessments for each client and industry vertical, often rebuilding similar content repeatedly. After implementing PrepAI: </w:t>
      </w:r>
    </w:p>
    <w:p w:rsidR="00000000" w:rsidDel="00000000" w:rsidP="00000000" w:rsidRDefault="00000000" w:rsidRPr="00000000" w14:paraId="00000015">
      <w:pPr>
        <w:numPr>
          <w:ilvl w:val="0"/>
          <w:numId w:val="4"/>
        </w:numPr>
        <w:spacing w:after="0" w:afterAutospacing="0" w:before="240" w:lineRule="auto"/>
        <w:ind w:left="720" w:hanging="360"/>
        <w:rPr/>
      </w:pPr>
      <w:r w:rsidDel="00000000" w:rsidR="00000000" w:rsidRPr="00000000">
        <w:rPr>
          <w:b w:val="1"/>
          <w:bCs w:val="1"/>
          <w:rtl w:val="0"/>
        </w:rPr>
        <w:t xml:space="preserve">Quick Quiz Creation: AI-based assessment tools</w:t>
      </w:r>
      <w:r w:rsidDel="00000000" w:rsidR="00000000" w:rsidRPr="00000000">
        <w:rPr>
          <w:rtl w:val="0"/>
        </w:rPr>
        <w:t xml:space="preserve"> make quizzes in minutes that are tailored to specific industries, job roles, and learning targets, which vastly reduces turnaround time.</w:t>
      </w:r>
    </w:p>
    <w:p w:rsidR="00000000" w:rsidDel="00000000" w:rsidP="00000000" w:rsidRDefault="00000000" w:rsidRPr="00000000" w14:paraId="00000016">
      <w:pPr>
        <w:numPr>
          <w:ilvl w:val="0"/>
          <w:numId w:val="4"/>
        </w:numPr>
        <w:spacing w:after="240" w:before="0" w:beforeAutospacing="0" w:lineRule="auto"/>
        <w:ind w:left="720" w:hanging="360"/>
        <w:rPr/>
      </w:pPr>
      <w:r w:rsidDel="00000000" w:rsidR="00000000" w:rsidRPr="00000000">
        <w:rPr>
          <w:b w:val="1"/>
          <w:bCs w:val="1"/>
          <w:rtl w:val="0"/>
        </w:rPr>
        <w:t xml:space="preserve">Variety of Question Types:</w:t>
      </w:r>
      <w:r w:rsidDel="00000000" w:rsidR="00000000" w:rsidRPr="00000000">
        <w:rPr>
          <w:rtl w:val="0"/>
        </w:rPr>
        <w:t xml:space="preserve"> Using PrepAI, the creation of true/false, MCQs, and short-answer questions was generated almost effortlessly for the trainers, thereby getting more variety, relevance, and alignment with session objectives.</w:t>
      </w:r>
    </w:p>
    <w:p w:rsidR="00000000" w:rsidDel="00000000" w:rsidP="00000000" w:rsidRDefault="00000000" w:rsidRPr="00000000" w14:paraId="00000017">
      <w:pPr>
        <w:pStyle w:val="Heading3"/>
        <w:spacing w:after="240" w:before="240" w:lineRule="auto"/>
        <w:rPr/>
      </w:pPr>
      <w:bookmarkStart w:colFirst="0" w:colLast="0" w:name="_mzv9g54few9w" w:id="9"/>
      <w:bookmarkEnd w:id="9"/>
      <w:r w:rsidDel="00000000" w:rsidR="00000000" w:rsidRPr="00000000">
        <w:rPr>
          <w:rtl w:val="0"/>
        </w:rPr>
        <w:t xml:space="preserve">Personalized Content Generation</w:t>
      </w:r>
    </w:p>
    <w:p w:rsidR="00000000" w:rsidDel="00000000" w:rsidP="00000000" w:rsidRDefault="00000000" w:rsidRPr="00000000" w14:paraId="00000018">
      <w:pPr>
        <w:spacing w:after="240" w:before="240" w:lineRule="auto"/>
        <w:rPr/>
      </w:pPr>
      <w:r w:rsidDel="00000000" w:rsidR="00000000" w:rsidRPr="00000000">
        <w:rPr>
          <w:rtl w:val="0"/>
        </w:rPr>
        <w:t xml:space="preserve">Customization had previously limited scalability. PrepAI made personalization repeatable and efficient. </w:t>
      </w:r>
    </w:p>
    <w:p w:rsidR="00000000" w:rsidDel="00000000" w:rsidP="00000000" w:rsidRDefault="00000000" w:rsidRPr="00000000" w14:paraId="00000019">
      <w:pPr>
        <w:numPr>
          <w:ilvl w:val="0"/>
          <w:numId w:val="2"/>
        </w:numPr>
        <w:spacing w:after="0" w:afterAutospacing="0" w:before="240" w:lineRule="auto"/>
        <w:ind w:left="720" w:hanging="360"/>
        <w:rPr/>
      </w:pPr>
      <w:r w:rsidDel="00000000" w:rsidR="00000000" w:rsidRPr="00000000">
        <w:rPr>
          <w:b w:val="1"/>
          <w:bCs w:val="1"/>
          <w:rtl w:val="0"/>
        </w:rPr>
        <w:t xml:space="preserve">Client-Specific Modules:</w:t>
      </w:r>
      <w:r w:rsidDel="00000000" w:rsidR="00000000" w:rsidRPr="00000000">
        <w:rPr>
          <w:rtl w:val="0"/>
        </w:rPr>
        <w:t xml:space="preserve"> After integrating PrepAI, assessments were aligned to individual client objectives, allowing training programs to reflect real workplace scenarios.</w:t>
      </w:r>
    </w:p>
    <w:p w:rsidR="00000000" w:rsidDel="00000000" w:rsidP="00000000" w:rsidRDefault="00000000" w:rsidRPr="00000000" w14:paraId="0000001A">
      <w:pPr>
        <w:numPr>
          <w:ilvl w:val="0"/>
          <w:numId w:val="2"/>
        </w:numPr>
        <w:spacing w:after="240" w:before="0" w:beforeAutospacing="0" w:lineRule="auto"/>
        <w:ind w:left="720" w:hanging="360"/>
        <w:rPr/>
      </w:pPr>
      <w:r w:rsidDel="00000000" w:rsidR="00000000" w:rsidRPr="00000000">
        <w:rPr>
          <w:b w:val="1"/>
          <w:bCs w:val="1"/>
          <w:rtl w:val="0"/>
        </w:rPr>
        <w:t xml:space="preserve">Real-Time Adjustments:</w:t>
      </w:r>
      <w:r w:rsidDel="00000000" w:rsidR="00000000" w:rsidRPr="00000000">
        <w:rPr>
          <w:rtl w:val="0"/>
        </w:rPr>
        <w:t xml:space="preserve"> Trainers could refine questions and content instantly based on participant feedback and performance analytics. This </w:t>
      </w:r>
      <w:r w:rsidDel="00000000" w:rsidR="00000000" w:rsidRPr="00000000">
        <w:rPr>
          <w:b w:val="1"/>
          <w:bCs w:val="1"/>
          <w:rtl w:val="0"/>
        </w:rPr>
        <w:t xml:space="preserve">AI-personalized learning</w:t>
      </w:r>
      <w:r w:rsidDel="00000000" w:rsidR="00000000" w:rsidRPr="00000000">
        <w:rPr>
          <w:rtl w:val="0"/>
        </w:rPr>
        <w:t xml:space="preserve"> made sessions relevant and adaptive.</w:t>
      </w:r>
    </w:p>
    <w:p w:rsidR="00000000" w:rsidDel="00000000" w:rsidP="00000000" w:rsidRDefault="00000000" w:rsidRPr="00000000" w14:paraId="0000001B">
      <w:pPr>
        <w:pStyle w:val="Heading3"/>
        <w:spacing w:after="240" w:before="240" w:lineRule="auto"/>
        <w:rPr/>
      </w:pPr>
      <w:bookmarkStart w:colFirst="0" w:colLast="0" w:name="_t0rwp967l6ce" w:id="10"/>
      <w:bookmarkEnd w:id="10"/>
      <w:r w:rsidDel="00000000" w:rsidR="00000000" w:rsidRPr="00000000">
        <w:rPr>
          <w:rtl w:val="0"/>
        </w:rPr>
        <w:t xml:space="preserve">Enhanced Learner Engagement</w:t>
      </w:r>
    </w:p>
    <w:p w:rsidR="00000000" w:rsidDel="00000000" w:rsidP="00000000" w:rsidRDefault="00000000" w:rsidRPr="00000000" w14:paraId="0000001C">
      <w:pPr>
        <w:spacing w:after="240" w:before="240" w:lineRule="auto"/>
        <w:rPr/>
      </w:pPr>
      <w:r w:rsidDel="00000000" w:rsidR="00000000" w:rsidRPr="00000000">
        <w:rPr>
          <w:rtl w:val="0"/>
        </w:rPr>
        <w:t xml:space="preserve">PrepAI introduced real-time visibility into learner performance, enabling trainers to respond rather than react after sessions ended. Through this: </w:t>
      </w:r>
    </w:p>
    <w:p w:rsidR="00000000" w:rsidDel="00000000" w:rsidP="00000000" w:rsidRDefault="00000000" w:rsidRPr="00000000" w14:paraId="0000001D">
      <w:pPr>
        <w:numPr>
          <w:ilvl w:val="0"/>
          <w:numId w:val="8"/>
        </w:numPr>
        <w:spacing w:after="0" w:afterAutospacing="0" w:before="240" w:lineRule="auto"/>
        <w:ind w:left="720" w:hanging="360"/>
        <w:rPr/>
      </w:pPr>
      <w:r w:rsidDel="00000000" w:rsidR="00000000" w:rsidRPr="00000000">
        <w:rPr>
          <w:b w:val="1"/>
          <w:bCs w:val="1"/>
          <w:rtl w:val="0"/>
        </w:rPr>
        <w:t xml:space="preserve">Instant Performance Insights: AI in corporate learning </w:t>
      </w:r>
      <w:r w:rsidDel="00000000" w:rsidR="00000000" w:rsidRPr="00000000">
        <w:rPr>
          <w:rtl w:val="0"/>
        </w:rPr>
        <w:t xml:space="preserve">can be enhanced using PrepAI. AI-backed grading delivered immediate feedback and progress summaries for participants.</w:t>
      </w:r>
    </w:p>
    <w:p w:rsidR="00000000" w:rsidDel="00000000" w:rsidP="00000000" w:rsidRDefault="00000000" w:rsidRPr="00000000" w14:paraId="0000001E">
      <w:pPr>
        <w:numPr>
          <w:ilvl w:val="0"/>
          <w:numId w:val="8"/>
        </w:numPr>
        <w:spacing w:after="240" w:before="0" w:beforeAutospacing="0" w:lineRule="auto"/>
        <w:ind w:left="720" w:hanging="360"/>
        <w:rPr/>
      </w:pPr>
      <w:r w:rsidDel="00000000" w:rsidR="00000000" w:rsidRPr="00000000">
        <w:rPr>
          <w:b w:val="1"/>
          <w:bCs w:val="1"/>
          <w:rtl w:val="0"/>
        </w:rPr>
        <w:t xml:space="preserve">Data-Driven Engagement: </w:t>
      </w:r>
      <w:r w:rsidDel="00000000" w:rsidR="00000000" w:rsidRPr="00000000">
        <w:rPr>
          <w:rtl w:val="0"/>
        </w:rPr>
        <w:t xml:space="preserve">Trainers used analytics to identify disengagement early and adjust pacing, content depth, or delivery methods accordingly.</w:t>
      </w:r>
    </w:p>
    <w:p w:rsidR="00000000" w:rsidDel="00000000" w:rsidP="00000000" w:rsidRDefault="00000000" w:rsidRPr="00000000" w14:paraId="0000001F">
      <w:pPr>
        <w:pStyle w:val="Heading3"/>
        <w:spacing w:after="240" w:before="240" w:lineRule="auto"/>
        <w:rPr/>
      </w:pPr>
      <w:bookmarkStart w:colFirst="0" w:colLast="0" w:name="_s20wnlgoglcs" w:id="11"/>
      <w:bookmarkEnd w:id="11"/>
      <w:r w:rsidDel="00000000" w:rsidR="00000000" w:rsidRPr="00000000">
        <w:rPr>
          <w:rtl w:val="0"/>
        </w:rPr>
        <w:t xml:space="preserve">Scalable Training Operations</w:t>
      </w:r>
    </w:p>
    <w:p w:rsidR="00000000" w:rsidDel="00000000" w:rsidP="00000000" w:rsidRDefault="00000000" w:rsidRPr="00000000" w14:paraId="00000020">
      <w:pPr>
        <w:spacing w:after="240" w:before="240" w:lineRule="auto"/>
        <w:rPr/>
      </w:pPr>
      <w:r w:rsidDel="00000000" w:rsidR="00000000" w:rsidRPr="00000000">
        <w:rPr>
          <w:rtl w:val="0"/>
        </w:rPr>
        <w:t xml:space="preserve">As client demand increased, PrepAI ensured growth did not introduce complexity. PrepAI helped clients ease their operations by implementing: </w:t>
      </w:r>
    </w:p>
    <w:p w:rsidR="00000000" w:rsidDel="00000000" w:rsidP="00000000" w:rsidRDefault="00000000" w:rsidRPr="00000000" w14:paraId="00000021">
      <w:pPr>
        <w:numPr>
          <w:ilvl w:val="0"/>
          <w:numId w:val="3"/>
        </w:numPr>
        <w:spacing w:after="0" w:afterAutospacing="0" w:before="240" w:lineRule="auto"/>
        <w:ind w:left="720" w:hanging="360"/>
        <w:rPr/>
      </w:pPr>
      <w:r w:rsidDel="00000000" w:rsidR="00000000" w:rsidRPr="00000000">
        <w:rPr>
          <w:b w:val="1"/>
          <w:bCs w:val="1"/>
          <w:rtl w:val="0"/>
        </w:rPr>
        <w:t xml:space="preserve">Centralized Dashboard: </w:t>
      </w:r>
      <w:r w:rsidDel="00000000" w:rsidR="00000000" w:rsidRPr="00000000">
        <w:rPr>
          <w:rtl w:val="0"/>
        </w:rPr>
        <w:t xml:space="preserve">The use of </w:t>
      </w:r>
      <w:r w:rsidDel="00000000" w:rsidR="00000000" w:rsidRPr="00000000">
        <w:rPr>
          <w:b w:val="1"/>
          <w:bCs w:val="1"/>
          <w:rtl w:val="0"/>
        </w:rPr>
        <w:t xml:space="preserve">AI-powered training platforms</w:t>
      </w:r>
      <w:r w:rsidDel="00000000" w:rsidR="00000000" w:rsidRPr="00000000">
        <w:rPr>
          <w:rtl w:val="0"/>
        </w:rPr>
        <w:t xml:space="preserve"> allows trainers to manage assessments across multiple clients, cohorts, and industries efficiently.</w:t>
      </w:r>
    </w:p>
    <w:p w:rsidR="00000000" w:rsidDel="00000000" w:rsidP="00000000" w:rsidRDefault="00000000" w:rsidRPr="00000000" w14:paraId="00000022">
      <w:pPr>
        <w:numPr>
          <w:ilvl w:val="0"/>
          <w:numId w:val="3"/>
        </w:numPr>
        <w:spacing w:after="240" w:before="0" w:beforeAutospacing="0" w:lineRule="auto"/>
        <w:ind w:left="720" w:hanging="360"/>
        <w:rPr/>
      </w:pPr>
      <w:r w:rsidDel="00000000" w:rsidR="00000000" w:rsidRPr="00000000">
        <w:rPr>
          <w:b w:val="1"/>
          <w:bCs w:val="1"/>
          <w:rtl w:val="0"/>
        </w:rPr>
        <w:t xml:space="preserve">Enterprise-Ready Scaling:</w:t>
      </w:r>
      <w:r w:rsidDel="00000000" w:rsidR="00000000" w:rsidRPr="00000000">
        <w:rPr>
          <w:rtl w:val="0"/>
        </w:rPr>
        <w:t xml:space="preserve"> Training programs were extended seamlessly from small teams to organization-wide rollouts without additional setup effort.</w:t>
      </w:r>
    </w:p>
    <w:p w:rsidR="00000000" w:rsidDel="00000000" w:rsidP="00000000" w:rsidRDefault="00000000" w:rsidRPr="00000000" w14:paraId="00000023">
      <w:pPr>
        <w:pStyle w:val="Heading3"/>
        <w:spacing w:after="240" w:before="240" w:lineRule="auto"/>
        <w:rPr/>
      </w:pPr>
      <w:bookmarkStart w:colFirst="0" w:colLast="0" w:name="_ynql6yfxho7u" w:id="12"/>
      <w:bookmarkEnd w:id="12"/>
      <w:r w:rsidDel="00000000" w:rsidR="00000000" w:rsidRPr="00000000">
        <w:rPr>
          <w:rtl w:val="0"/>
        </w:rPr>
        <w:t xml:space="preserve">Resource Optimization</w:t>
      </w:r>
    </w:p>
    <w:p w:rsidR="00000000" w:rsidDel="00000000" w:rsidP="00000000" w:rsidRDefault="00000000" w:rsidRPr="00000000" w14:paraId="00000024">
      <w:pPr>
        <w:spacing w:after="240" w:before="240" w:lineRule="auto"/>
        <w:rPr/>
      </w:pPr>
      <w:r w:rsidDel="00000000" w:rsidR="00000000" w:rsidRPr="00000000">
        <w:rPr>
          <w:rtl w:val="0"/>
        </w:rPr>
        <w:t xml:space="preserve">Automation reduced pressure on both trainers and operations teams. After integrating PrepAI, they were able to:</w:t>
      </w:r>
    </w:p>
    <w:p w:rsidR="00000000" w:rsidDel="00000000" w:rsidP="00000000" w:rsidRDefault="00000000" w:rsidRPr="00000000" w14:paraId="00000025">
      <w:pPr>
        <w:numPr>
          <w:ilvl w:val="0"/>
          <w:numId w:val="9"/>
        </w:numPr>
        <w:spacing w:after="0" w:afterAutospacing="0" w:before="240" w:lineRule="auto"/>
        <w:ind w:left="720" w:hanging="360"/>
        <w:rPr/>
      </w:pPr>
      <w:r w:rsidDel="00000000" w:rsidR="00000000" w:rsidRPr="00000000">
        <w:rPr>
          <w:b w:val="1"/>
          <w:bCs w:val="1"/>
          <w:rtl w:val="0"/>
        </w:rPr>
        <w:t xml:space="preserve">Reduced Manual Effort:</w:t>
      </w:r>
      <w:r w:rsidDel="00000000" w:rsidR="00000000" w:rsidRPr="00000000">
        <w:rPr>
          <w:rtl w:val="0"/>
        </w:rPr>
        <w:t xml:space="preserve"> </w:t>
      </w:r>
      <w:r w:rsidDel="00000000" w:rsidR="00000000" w:rsidRPr="00000000">
        <w:rPr>
          <w:b w:val="1"/>
          <w:bCs w:val="1"/>
          <w:rtl w:val="0"/>
        </w:rPr>
        <w:t xml:space="preserve">Automated quiz generation</w:t>
      </w:r>
      <w:r w:rsidDel="00000000" w:rsidR="00000000" w:rsidRPr="00000000">
        <w:rPr>
          <w:rtl w:val="0"/>
        </w:rPr>
        <w:t xml:space="preserve"> significantly shortened content development cycles and reduced dependency on manual processes.</w:t>
      </w:r>
    </w:p>
    <w:p w:rsidR="00000000" w:rsidDel="00000000" w:rsidP="00000000" w:rsidRDefault="00000000" w:rsidRPr="00000000" w14:paraId="00000026">
      <w:pPr>
        <w:numPr>
          <w:ilvl w:val="0"/>
          <w:numId w:val="9"/>
        </w:numPr>
        <w:spacing w:after="240" w:before="0" w:beforeAutospacing="0" w:lineRule="auto"/>
        <w:ind w:left="720" w:hanging="360"/>
        <w:rPr/>
      </w:pPr>
      <w:r w:rsidDel="00000000" w:rsidR="00000000" w:rsidRPr="00000000">
        <w:rPr>
          <w:b w:val="1"/>
          <w:bCs w:val="1"/>
          <w:rtl w:val="0"/>
        </w:rPr>
        <w:t xml:space="preserve">Trainer Focus Shift:</w:t>
      </w:r>
      <w:r w:rsidDel="00000000" w:rsidR="00000000" w:rsidRPr="00000000">
        <w:rPr>
          <w:rtl w:val="0"/>
        </w:rPr>
        <w:t xml:space="preserve"> Trainers redirected time toward facilitation, coaching, and practical application, enhancing the overall learning experience.</w:t>
      </w:r>
    </w:p>
    <w:p w:rsidR="00000000" w:rsidDel="00000000" w:rsidP="00000000" w:rsidRDefault="00000000" w:rsidRPr="00000000" w14:paraId="00000027">
      <w:pPr>
        <w:pStyle w:val="Heading2"/>
        <w:spacing w:after="240" w:before="240" w:lineRule="auto"/>
        <w:rPr/>
      </w:pPr>
      <w:bookmarkStart w:colFirst="0" w:colLast="0" w:name="_stiu6kh9jh1b" w:id="13"/>
      <w:bookmarkEnd w:id="13"/>
      <w:r w:rsidDel="00000000" w:rsidR="00000000" w:rsidRPr="00000000">
        <w:rPr>
          <w:rtl w:val="0"/>
        </w:rPr>
        <w:t xml:space="preserve">Implementation of PrepAI</w:t>
      </w:r>
    </w:p>
    <w:p w:rsidR="00000000" w:rsidDel="00000000" w:rsidP="00000000" w:rsidRDefault="00000000" w:rsidRPr="00000000" w14:paraId="00000028">
      <w:pPr>
        <w:spacing w:after="240" w:before="240" w:lineRule="auto"/>
        <w:rPr/>
      </w:pPr>
      <w:r w:rsidDel="00000000" w:rsidR="00000000" w:rsidRPr="00000000">
        <w:rPr>
          <w:rtl w:val="0"/>
        </w:rPr>
        <w:t xml:space="preserve">A sequential integration of PrepAI at the corporate training centre using a guided process was used to facilitate a smooth transition from previously established training methods. Rather than treating PrepAI as an isolated application, it functioned as an integral component of currently employed operating procedures, providing assistance for actual delivery on the first day of use. </w:t>
      </w:r>
    </w:p>
    <w:p w:rsidR="00000000" w:rsidDel="00000000" w:rsidP="00000000" w:rsidRDefault="00000000" w:rsidRPr="00000000" w14:paraId="00000029">
      <w:pPr>
        <w:pStyle w:val="Heading3"/>
        <w:spacing w:after="240" w:before="240" w:lineRule="auto"/>
        <w:rPr/>
      </w:pPr>
      <w:bookmarkStart w:colFirst="0" w:colLast="0" w:name="_bibulfyak07z" w:id="14"/>
      <w:bookmarkEnd w:id="14"/>
      <w:r w:rsidDel="00000000" w:rsidR="00000000" w:rsidRPr="00000000">
        <w:rPr>
          <w:rtl w:val="0"/>
        </w:rPr>
        <w:t xml:space="preserve">Trainer Enablement &amp; Workflow Onboarding</w:t>
      </w:r>
    </w:p>
    <w:p w:rsidR="00000000" w:rsidDel="00000000" w:rsidP="00000000" w:rsidRDefault="00000000" w:rsidRPr="00000000" w14:paraId="0000002A">
      <w:pPr>
        <w:spacing w:after="240" w:before="240" w:lineRule="auto"/>
        <w:rPr/>
      </w:pPr>
      <w:r w:rsidDel="00000000" w:rsidR="00000000" w:rsidRPr="00000000">
        <w:rPr>
          <w:rtl w:val="0"/>
        </w:rPr>
        <w:t xml:space="preserve">PrepAI began with focused onboarding sessions where trainers worked directly on their ongoing training programs, assessments, and client-specific content. The trainers had the ability to create new live quizzes, assessments, and evaluations that were aligned to their current training schedules using the tool.</w:t>
      </w:r>
    </w:p>
    <w:p w:rsidR="00000000" w:rsidDel="00000000" w:rsidP="00000000" w:rsidRDefault="00000000" w:rsidRPr="00000000" w14:paraId="0000002B">
      <w:pPr>
        <w:spacing w:after="240" w:before="240" w:lineRule="auto"/>
        <w:rPr/>
      </w:pPr>
      <w:r w:rsidDel="00000000" w:rsidR="00000000" w:rsidRPr="00000000">
        <w:rPr>
          <w:rtl w:val="0"/>
        </w:rPr>
        <w:t xml:space="preserve">The hands-on approach allowed trainers to:</w:t>
      </w:r>
    </w:p>
    <w:p w:rsidR="00000000" w:rsidDel="00000000" w:rsidP="00000000" w:rsidRDefault="00000000" w:rsidRPr="00000000" w14:paraId="0000002C">
      <w:pPr>
        <w:numPr>
          <w:ilvl w:val="0"/>
          <w:numId w:val="1"/>
        </w:numPr>
        <w:spacing w:after="0" w:afterAutospacing="0" w:before="240" w:lineRule="auto"/>
        <w:ind w:left="720" w:hanging="360"/>
        <w:rPr/>
      </w:pPr>
      <w:r w:rsidDel="00000000" w:rsidR="00000000" w:rsidRPr="00000000">
        <w:rPr>
          <w:rtl w:val="0"/>
        </w:rPr>
        <w:t xml:space="preserve">Quickly familiarize themselves and feel at ease in using AI-supported tools for the development of assessments</w:t>
      </w:r>
    </w:p>
    <w:p w:rsidR="00000000" w:rsidDel="00000000" w:rsidP="00000000" w:rsidRDefault="00000000" w:rsidRPr="00000000" w14:paraId="0000002D">
      <w:pPr>
        <w:numPr>
          <w:ilvl w:val="0"/>
          <w:numId w:val="1"/>
        </w:numPr>
        <w:spacing w:after="0" w:afterAutospacing="0" w:before="0" w:beforeAutospacing="0" w:lineRule="auto"/>
        <w:ind w:left="720" w:hanging="360"/>
        <w:rPr/>
      </w:pPr>
      <w:r w:rsidDel="00000000" w:rsidR="00000000" w:rsidRPr="00000000">
        <w:rPr>
          <w:rtl w:val="0"/>
        </w:rPr>
        <w:t xml:space="preserve">Immediately used PrepAI with current clients</w:t>
      </w:r>
    </w:p>
    <w:p w:rsidR="00000000" w:rsidDel="00000000" w:rsidP="00000000" w:rsidRDefault="00000000" w:rsidRPr="00000000" w14:paraId="0000002E">
      <w:pPr>
        <w:numPr>
          <w:ilvl w:val="0"/>
          <w:numId w:val="1"/>
        </w:numPr>
        <w:spacing w:after="240" w:before="0" w:beforeAutospacing="0" w:lineRule="auto"/>
        <w:ind w:left="720" w:hanging="360"/>
        <w:rPr/>
      </w:pPr>
      <w:r w:rsidDel="00000000" w:rsidR="00000000" w:rsidRPr="00000000">
        <w:rPr>
          <w:rtl w:val="0"/>
        </w:rPr>
        <w:t xml:space="preserve">Maintained the continuity of their current training delivery</w:t>
      </w:r>
    </w:p>
    <w:p w:rsidR="00000000" w:rsidDel="00000000" w:rsidP="00000000" w:rsidRDefault="00000000" w:rsidRPr="00000000" w14:paraId="0000002F">
      <w:pPr>
        <w:pStyle w:val="Heading3"/>
        <w:spacing w:after="240" w:before="240" w:lineRule="auto"/>
        <w:rPr/>
      </w:pPr>
      <w:bookmarkStart w:colFirst="0" w:colLast="0" w:name="_p8u6ssjan3kx" w:id="15"/>
      <w:bookmarkEnd w:id="15"/>
      <w:r w:rsidDel="00000000" w:rsidR="00000000" w:rsidRPr="00000000">
        <w:rPr>
          <w:rtl w:val="0"/>
        </w:rPr>
        <w:t xml:space="preserve">Integrated Training &amp; Assessment Workflows</w:t>
      </w:r>
    </w:p>
    <w:p w:rsidR="00000000" w:rsidDel="00000000" w:rsidP="00000000" w:rsidRDefault="00000000" w:rsidRPr="00000000" w14:paraId="00000030">
      <w:pPr>
        <w:spacing w:after="240" w:before="240" w:lineRule="auto"/>
        <w:rPr/>
      </w:pPr>
      <w:r w:rsidDel="00000000" w:rsidR="00000000" w:rsidRPr="00000000">
        <w:rPr>
          <w:rtl w:val="0"/>
        </w:rPr>
        <w:t xml:space="preserve">Rather than treating assessment as a separate activity, PrepAI was integrated directly into the full training lifecycle. Trainers were guided on how PrepAI fits seamlessly into:</w:t>
      </w:r>
    </w:p>
    <w:p w:rsidR="00000000" w:rsidDel="00000000" w:rsidP="00000000" w:rsidRDefault="00000000" w:rsidRPr="00000000" w14:paraId="00000031">
      <w:pPr>
        <w:numPr>
          <w:ilvl w:val="0"/>
          <w:numId w:val="7"/>
        </w:numPr>
        <w:spacing w:after="0" w:afterAutospacing="0" w:before="240" w:lineRule="auto"/>
        <w:ind w:left="720" w:hanging="360"/>
        <w:rPr/>
      </w:pPr>
      <w:r w:rsidDel="00000000" w:rsidR="00000000" w:rsidRPr="00000000">
        <w:rPr>
          <w:rtl w:val="0"/>
        </w:rPr>
        <w:t xml:space="preserve">Live training sessions and post-session evaluations</w:t>
      </w:r>
    </w:p>
    <w:p w:rsidR="00000000" w:rsidDel="00000000" w:rsidP="00000000" w:rsidRDefault="00000000" w:rsidRPr="00000000" w14:paraId="00000032">
      <w:pPr>
        <w:numPr>
          <w:ilvl w:val="0"/>
          <w:numId w:val="7"/>
        </w:numPr>
        <w:spacing w:after="0" w:afterAutospacing="0" w:before="0" w:beforeAutospacing="0" w:lineRule="auto"/>
        <w:ind w:left="720" w:hanging="360"/>
        <w:rPr/>
      </w:pPr>
      <w:r w:rsidDel="00000000" w:rsidR="00000000" w:rsidRPr="00000000">
        <w:rPr>
          <w:rtl w:val="0"/>
        </w:rPr>
        <w:t xml:space="preserve">Assessment creation and automated grading</w:t>
      </w:r>
    </w:p>
    <w:p w:rsidR="00000000" w:rsidDel="00000000" w:rsidP="00000000" w:rsidRDefault="00000000" w:rsidRPr="00000000" w14:paraId="00000033">
      <w:pPr>
        <w:numPr>
          <w:ilvl w:val="0"/>
          <w:numId w:val="7"/>
        </w:numPr>
        <w:spacing w:after="0" w:afterAutospacing="0" w:before="0" w:beforeAutospacing="0" w:lineRule="auto"/>
        <w:ind w:left="720" w:hanging="360"/>
        <w:rPr/>
      </w:pPr>
      <w:r w:rsidDel="00000000" w:rsidR="00000000" w:rsidRPr="00000000">
        <w:rPr>
          <w:rtl w:val="0"/>
        </w:rPr>
        <w:t xml:space="preserve">Performance tracking and learner analytics</w:t>
      </w:r>
    </w:p>
    <w:p w:rsidR="00000000" w:rsidDel="00000000" w:rsidP="00000000" w:rsidRDefault="00000000" w:rsidRPr="00000000" w14:paraId="00000034">
      <w:pPr>
        <w:numPr>
          <w:ilvl w:val="0"/>
          <w:numId w:val="7"/>
        </w:numPr>
        <w:spacing w:after="240" w:before="0" w:beforeAutospacing="0" w:lineRule="auto"/>
        <w:ind w:left="720" w:hanging="360"/>
        <w:rPr/>
      </w:pPr>
      <w:r w:rsidDel="00000000" w:rsidR="00000000" w:rsidRPr="00000000">
        <w:rPr>
          <w:rtl w:val="0"/>
        </w:rPr>
        <w:t xml:space="preserve">Multi-client program management</w:t>
      </w:r>
    </w:p>
    <w:p w:rsidR="00000000" w:rsidDel="00000000" w:rsidP="00000000" w:rsidRDefault="00000000" w:rsidRPr="00000000" w14:paraId="00000035">
      <w:pPr>
        <w:spacing w:after="240" w:before="240" w:lineRule="auto"/>
        <w:rPr/>
      </w:pPr>
      <w:r w:rsidDel="00000000" w:rsidR="00000000" w:rsidRPr="00000000">
        <w:rPr>
          <w:rtl w:val="0"/>
        </w:rPr>
        <w:t xml:space="preserve">This workflow-driven integration allowed PrepAI to function as a natural extension of the training process rather than an additional operational layer.</w:t>
      </w:r>
    </w:p>
    <w:p w:rsidR="00000000" w:rsidDel="00000000" w:rsidP="00000000" w:rsidRDefault="00000000" w:rsidRPr="00000000" w14:paraId="00000036">
      <w:pPr>
        <w:pStyle w:val="Heading3"/>
        <w:spacing w:after="240" w:before="240" w:lineRule="auto"/>
        <w:rPr/>
      </w:pPr>
      <w:bookmarkStart w:colFirst="0" w:colLast="0" w:name="_n37m0bbfz46r" w:id="16"/>
      <w:bookmarkEnd w:id="16"/>
      <w:r w:rsidDel="00000000" w:rsidR="00000000" w:rsidRPr="00000000">
        <w:rPr>
          <w:rtl w:val="0"/>
        </w:rPr>
        <w:t xml:space="preserve">Multi-Client Program Enablement</w:t>
      </w:r>
    </w:p>
    <w:p w:rsidR="00000000" w:rsidDel="00000000" w:rsidP="00000000" w:rsidRDefault="00000000" w:rsidRPr="00000000" w14:paraId="00000037">
      <w:pPr>
        <w:spacing w:after="240" w:before="240" w:lineRule="auto"/>
        <w:rPr/>
      </w:pPr>
      <w:r w:rsidDel="00000000" w:rsidR="00000000" w:rsidRPr="00000000">
        <w:rPr>
          <w:rtl w:val="0"/>
        </w:rPr>
        <w:t xml:space="preserve">To support the center’s expanding client base, PrepAI, the </w:t>
      </w:r>
      <w:r w:rsidDel="00000000" w:rsidR="00000000" w:rsidRPr="00000000">
        <w:rPr>
          <w:b w:val="1"/>
          <w:bCs w:val="1"/>
          <w:rtl w:val="0"/>
        </w:rPr>
        <w:t xml:space="preserve">AI powered training platform</w:t>
      </w:r>
      <w:r w:rsidDel="00000000" w:rsidR="00000000" w:rsidRPr="00000000">
        <w:rPr>
          <w:rtl w:val="0"/>
        </w:rPr>
        <w:t xml:space="preserve"> enabled parallel execution of multiple training programs.</w:t>
      </w:r>
    </w:p>
    <w:p w:rsidR="00000000" w:rsidDel="00000000" w:rsidP="00000000" w:rsidRDefault="00000000" w:rsidRPr="00000000" w14:paraId="00000038">
      <w:pPr>
        <w:numPr>
          <w:ilvl w:val="0"/>
          <w:numId w:val="10"/>
        </w:numPr>
        <w:spacing w:after="0" w:afterAutospacing="0" w:before="240" w:lineRule="auto"/>
        <w:ind w:left="720" w:hanging="360"/>
        <w:rPr/>
      </w:pPr>
      <w:r w:rsidDel="00000000" w:rsidR="00000000" w:rsidRPr="00000000">
        <w:rPr>
          <w:rtl w:val="0"/>
        </w:rPr>
        <w:t xml:space="preserve">Dedicated question banks were created for different industries, organizations, and job roles.</w:t>
      </w:r>
    </w:p>
    <w:p w:rsidR="00000000" w:rsidDel="00000000" w:rsidP="00000000" w:rsidRDefault="00000000" w:rsidRPr="00000000" w14:paraId="00000039">
      <w:pPr>
        <w:numPr>
          <w:ilvl w:val="0"/>
          <w:numId w:val="10"/>
        </w:numPr>
        <w:spacing w:after="240" w:before="0" w:beforeAutospacing="0" w:lineRule="auto"/>
        <w:ind w:left="720" w:hanging="360"/>
        <w:rPr/>
      </w:pPr>
      <w:r w:rsidDel="00000000" w:rsidR="00000000" w:rsidRPr="00000000">
        <w:rPr>
          <w:rtl w:val="0"/>
        </w:rPr>
        <w:t xml:space="preserve">Trainers managed, deployed, and evaluated assessments efficiently across client accounts from a centralized dashboard.</w:t>
      </w:r>
    </w:p>
    <w:p w:rsidR="00000000" w:rsidDel="00000000" w:rsidP="00000000" w:rsidRDefault="00000000" w:rsidRPr="00000000" w14:paraId="0000003A">
      <w:pPr>
        <w:spacing w:after="240" w:before="240" w:lineRule="auto"/>
        <w:rPr/>
      </w:pPr>
      <w:r w:rsidDel="00000000" w:rsidR="00000000" w:rsidRPr="00000000">
        <w:rPr>
          <w:rtl w:val="0"/>
        </w:rPr>
        <w:t xml:space="preserve">This structured implementation ensured scalability without increasing administrative complexity.</w:t>
      </w:r>
    </w:p>
    <w:p w:rsidR="00000000" w:rsidDel="00000000" w:rsidP="00000000" w:rsidRDefault="00000000" w:rsidRPr="00000000" w14:paraId="0000003B">
      <w:pPr>
        <w:pStyle w:val="Heading2"/>
        <w:spacing w:after="240" w:before="240" w:lineRule="auto"/>
        <w:rPr/>
      </w:pPr>
      <w:bookmarkStart w:colFirst="0" w:colLast="0" w:name="_fkijwfrwdpn9" w:id="17"/>
      <w:bookmarkEnd w:id="17"/>
      <w:r w:rsidDel="00000000" w:rsidR="00000000" w:rsidRPr="00000000">
        <w:rPr>
          <w:rtl w:val="0"/>
        </w:rPr>
        <w:t xml:space="preserve">Results Achieved Using PrepAI</w:t>
      </w:r>
    </w:p>
    <w:p w:rsidR="00000000" w:rsidDel="00000000" w:rsidP="00000000" w:rsidRDefault="00000000" w:rsidRPr="00000000" w14:paraId="0000003C">
      <w:pPr>
        <w:pStyle w:val="Heading3"/>
        <w:spacing w:after="240" w:before="240" w:lineRule="auto"/>
        <w:rPr/>
      </w:pPr>
      <w:bookmarkStart w:colFirst="0" w:colLast="0" w:name="_5roipqui8ki5" w:id="18"/>
      <w:bookmarkEnd w:id="18"/>
      <w:r w:rsidDel="00000000" w:rsidR="00000000" w:rsidRPr="00000000">
        <w:rPr>
          <w:rtl w:val="0"/>
        </w:rPr>
        <w:t xml:space="preserve">50% Reduction in Training Content Preparation </w:t>
      </w:r>
    </w:p>
    <w:p w:rsidR="00000000" w:rsidDel="00000000" w:rsidP="00000000" w:rsidRDefault="00000000" w:rsidRPr="00000000" w14:paraId="0000003D">
      <w:pPr>
        <w:spacing w:after="240" w:before="240" w:lineRule="auto"/>
        <w:rPr/>
      </w:pPr>
      <w:r w:rsidDel="00000000" w:rsidR="00000000" w:rsidRPr="00000000">
        <w:rPr>
          <w:rtl w:val="0"/>
        </w:rPr>
        <w:t xml:space="preserve">Assessment and quiz creation time was reduced from 4 weeks to 2 weeks, enabling the training team to:</w:t>
      </w:r>
    </w:p>
    <w:p w:rsidR="00000000" w:rsidDel="00000000" w:rsidP="00000000" w:rsidRDefault="00000000" w:rsidRPr="00000000" w14:paraId="0000003E">
      <w:pPr>
        <w:numPr>
          <w:ilvl w:val="0"/>
          <w:numId w:val="5"/>
        </w:numPr>
        <w:spacing w:after="0" w:afterAutospacing="0" w:before="240" w:lineRule="auto"/>
        <w:ind w:left="720" w:hanging="360"/>
        <w:rPr/>
      </w:pPr>
      <w:r w:rsidDel="00000000" w:rsidR="00000000" w:rsidRPr="00000000">
        <w:rPr>
          <w:rtl w:val="0"/>
        </w:rPr>
        <w:t xml:space="preserve">Focus on curriculum innovation and session planning</w:t>
      </w:r>
    </w:p>
    <w:p w:rsidR="00000000" w:rsidDel="00000000" w:rsidP="00000000" w:rsidRDefault="00000000" w:rsidRPr="00000000" w14:paraId="0000003F">
      <w:pPr>
        <w:numPr>
          <w:ilvl w:val="0"/>
          <w:numId w:val="5"/>
        </w:numPr>
        <w:spacing w:after="0" w:afterAutospacing="0" w:before="0" w:beforeAutospacing="0" w:lineRule="auto"/>
        <w:ind w:left="720" w:hanging="360"/>
        <w:rPr/>
      </w:pPr>
      <w:r w:rsidDel="00000000" w:rsidR="00000000" w:rsidRPr="00000000">
        <w:rPr>
          <w:rtl w:val="0"/>
        </w:rPr>
        <w:t xml:space="preserve">Offer more personalized learner support</w:t>
      </w:r>
    </w:p>
    <w:p w:rsidR="00000000" w:rsidDel="00000000" w:rsidP="00000000" w:rsidRDefault="00000000" w:rsidRPr="00000000" w14:paraId="00000040">
      <w:pPr>
        <w:numPr>
          <w:ilvl w:val="0"/>
          <w:numId w:val="5"/>
        </w:numPr>
        <w:spacing w:after="240" w:before="0" w:beforeAutospacing="0" w:lineRule="auto"/>
        <w:ind w:left="720" w:hanging="360"/>
        <w:rPr/>
      </w:pPr>
      <w:r w:rsidDel="00000000" w:rsidR="00000000" w:rsidRPr="00000000">
        <w:rPr>
          <w:rtl w:val="0"/>
        </w:rPr>
        <w:t xml:space="preserve">Expand the number of active training engagements</w:t>
      </w:r>
    </w:p>
    <w:p w:rsidR="00000000" w:rsidDel="00000000" w:rsidP="00000000" w:rsidRDefault="00000000" w:rsidRPr="00000000" w14:paraId="00000041">
      <w:pPr>
        <w:pStyle w:val="Heading3"/>
        <w:spacing w:after="240" w:before="240" w:lineRule="auto"/>
        <w:rPr/>
      </w:pPr>
      <w:bookmarkStart w:colFirst="0" w:colLast="0" w:name="_1ut8a0f2j3rm" w:id="19"/>
      <w:bookmarkEnd w:id="19"/>
      <w:r w:rsidDel="00000000" w:rsidR="00000000" w:rsidRPr="00000000">
        <w:rPr>
          <w:rtl w:val="0"/>
        </w:rPr>
        <w:t xml:space="preserve">Launch of 10+ New Training Projects</w:t>
      </w:r>
    </w:p>
    <w:p w:rsidR="00000000" w:rsidDel="00000000" w:rsidP="00000000" w:rsidRDefault="00000000" w:rsidRPr="00000000" w14:paraId="00000042">
      <w:pPr>
        <w:spacing w:after="240" w:before="240" w:lineRule="auto"/>
        <w:rPr/>
      </w:pPr>
      <w:r w:rsidDel="00000000" w:rsidR="00000000" w:rsidRPr="00000000">
        <w:rPr>
          <w:rtl w:val="0"/>
        </w:rPr>
        <w:t xml:space="preserve">With improved scalability and efficiency, the organization successfully launched 10+ new corporate training initiatives, including a major engagement with a Los Angeles–based MNC.</w:t>
      </w:r>
    </w:p>
    <w:p w:rsidR="00000000" w:rsidDel="00000000" w:rsidP="00000000" w:rsidRDefault="00000000" w:rsidRPr="00000000" w14:paraId="00000043">
      <w:pPr>
        <w:pStyle w:val="Heading3"/>
        <w:spacing w:after="240" w:before="240" w:lineRule="auto"/>
        <w:rPr/>
      </w:pPr>
      <w:bookmarkStart w:colFirst="0" w:colLast="0" w:name="_bjzixo7emhcj" w:id="20"/>
      <w:bookmarkEnd w:id="20"/>
      <w:r w:rsidDel="00000000" w:rsidR="00000000" w:rsidRPr="00000000">
        <w:rPr>
          <w:rtl w:val="0"/>
        </w:rPr>
        <w:t xml:space="preserve">17% Year-on-Year Revenue Growth</w:t>
      </w:r>
    </w:p>
    <w:p w:rsidR="00000000" w:rsidDel="00000000" w:rsidP="00000000" w:rsidRDefault="00000000" w:rsidRPr="00000000" w14:paraId="00000044">
      <w:pPr>
        <w:spacing w:after="240" w:before="240" w:lineRule="auto"/>
        <w:rPr/>
      </w:pPr>
      <w:r w:rsidDel="00000000" w:rsidR="00000000" w:rsidRPr="00000000">
        <w:rPr>
          <w:rtl w:val="0"/>
        </w:rPr>
        <w:t xml:space="preserve">By offering AI-powered, scalable training solutions, the center achieved:</w:t>
      </w:r>
    </w:p>
    <w:p w:rsidR="00000000" w:rsidDel="00000000" w:rsidP="00000000" w:rsidRDefault="00000000" w:rsidRPr="00000000" w14:paraId="00000045">
      <w:pPr>
        <w:numPr>
          <w:ilvl w:val="0"/>
          <w:numId w:val="6"/>
        </w:numPr>
        <w:spacing w:after="0" w:afterAutospacing="0" w:before="240" w:lineRule="auto"/>
        <w:ind w:left="720" w:hanging="360"/>
        <w:rPr/>
      </w:pPr>
      <w:r w:rsidDel="00000000" w:rsidR="00000000" w:rsidRPr="00000000">
        <w:rPr>
          <w:rtl w:val="0"/>
        </w:rPr>
        <w:t xml:space="preserve">17% YoY revenue growth</w:t>
      </w:r>
    </w:p>
    <w:p w:rsidR="00000000" w:rsidDel="00000000" w:rsidP="00000000" w:rsidRDefault="00000000" w:rsidRPr="00000000" w14:paraId="00000046">
      <w:pPr>
        <w:numPr>
          <w:ilvl w:val="0"/>
          <w:numId w:val="6"/>
        </w:numPr>
        <w:spacing w:after="240" w:before="0" w:beforeAutospacing="0" w:lineRule="auto"/>
        <w:ind w:left="720" w:hanging="360"/>
        <w:rPr/>
      </w:pPr>
      <w:r w:rsidDel="00000000" w:rsidR="00000000" w:rsidRPr="00000000">
        <w:rPr>
          <w:rtl w:val="0"/>
        </w:rPr>
        <w:t xml:space="preserve">$74,000 in additional revenue from new client acquisitions and premium training offerings</w:t>
      </w:r>
    </w:p>
    <w:p w:rsidR="00000000" w:rsidDel="00000000" w:rsidP="00000000" w:rsidRDefault="00000000" w:rsidRPr="00000000" w14:paraId="00000047">
      <w:pPr>
        <w:pStyle w:val="Heading3"/>
        <w:spacing w:after="240" w:before="240" w:lineRule="auto"/>
        <w:rPr/>
      </w:pPr>
      <w:bookmarkStart w:colFirst="0" w:colLast="0" w:name="_tnij3zd9vj9i" w:id="21"/>
      <w:bookmarkEnd w:id="21"/>
      <w:r w:rsidDel="00000000" w:rsidR="00000000" w:rsidRPr="00000000">
        <w:rPr>
          <w:rtl w:val="0"/>
        </w:rPr>
        <w:t xml:space="preserve">Improved Training Effectiveness</w:t>
      </w:r>
    </w:p>
    <w:p w:rsidR="00000000" w:rsidDel="00000000" w:rsidP="00000000" w:rsidRDefault="00000000" w:rsidRPr="00000000" w14:paraId="00000048">
      <w:pPr>
        <w:spacing w:after="240" w:before="240" w:lineRule="auto"/>
        <w:rPr/>
      </w:pPr>
      <w:r w:rsidDel="00000000" w:rsidR="00000000" w:rsidRPr="00000000">
        <w:rPr>
          <w:rtl w:val="0"/>
        </w:rPr>
        <w:t xml:space="preserve">Learner engagement increased through interactive assessments, instant feedback, and data-driven session improvements, strengthening client satisfaction and retention.</w:t>
      </w:r>
    </w:p>
    <w:p w:rsidR="00000000" w:rsidDel="00000000" w:rsidP="00000000" w:rsidRDefault="00000000" w:rsidRPr="00000000" w14:paraId="00000049">
      <w:pPr>
        <w:pStyle w:val="Heading2"/>
        <w:spacing w:after="240" w:before="240" w:lineRule="auto"/>
        <w:rPr/>
      </w:pPr>
      <w:bookmarkStart w:colFirst="0" w:colLast="0" w:name="_m2vsiuvtxx34" w:id="22"/>
      <w:bookmarkEnd w:id="22"/>
      <w:r w:rsidDel="00000000" w:rsidR="00000000" w:rsidRPr="00000000">
        <w:rPr>
          <w:rtl w:val="0"/>
        </w:rPr>
        <w:t xml:space="preserve">Why This Matters</w:t>
      </w:r>
    </w:p>
    <w:p w:rsidR="00000000" w:rsidDel="00000000" w:rsidP="00000000" w:rsidRDefault="00000000" w:rsidRPr="00000000" w14:paraId="0000004A">
      <w:pPr>
        <w:spacing w:after="240" w:before="240" w:lineRule="auto"/>
        <w:rPr/>
      </w:pPr>
      <w:r w:rsidDel="00000000" w:rsidR="00000000" w:rsidRPr="00000000">
        <w:rPr>
          <w:rtl w:val="0"/>
        </w:rPr>
        <w:t xml:space="preserve">Corporate training is no longer about static content and one-size-fits-all programs. Organizations demand customized, engaging, and scalable learning experiences. PrepAI enabled this training center to modernize assessment workflows, improve learner engagement, and grow revenue without increasing operational burden.</w:t>
      </w:r>
    </w:p>
    <w:p w:rsidR="00000000" w:rsidDel="00000000" w:rsidP="00000000" w:rsidRDefault="00000000" w:rsidRPr="00000000" w14:paraId="0000004B">
      <w:pPr>
        <w:spacing w:after="240" w:before="240" w:lineRule="auto"/>
        <w:rPr/>
      </w:pPr>
      <w:r w:rsidDel="00000000" w:rsidR="00000000" w:rsidRPr="00000000">
        <w:rPr>
          <w:rtl w:val="0"/>
        </w:rPr>
        <w:t xml:space="preserve">By combining AI-driven assessment creation with real-time analytics, PrepAI helped transform training delivery into a competitive advantage.</w:t>
      </w:r>
    </w:p>
    <w:p w:rsidR="00000000" w:rsidDel="00000000" w:rsidP="00000000" w:rsidRDefault="00000000" w:rsidRPr="00000000" w14:paraId="0000004C">
      <w:pPr>
        <w:rPr/>
      </w:pPr>
      <w:r w:rsidDel="00000000" w:rsidR="00000000" w:rsidRPr="00000000">
        <w:rPr>
          <w:rtl w:val="0"/>
        </w:rPr>
        <w:t xml:space="preserve">Solution-Oriented (Training Providers)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Whether you train small teams or enterprise workforces, PrepAI helps you deliver customized, data-driven training programs. </w:t>
        <w:br w:type="textWrapping"/>
        <w:br w:type="textWrapping"/>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